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6F4C2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Информация для родителей (законных представителей) обучающихся о проведении социально-психологического тестирования в </w:t>
      </w:r>
      <w:proofErr w:type="spellStart"/>
      <w:r w:rsidRPr="006F4C28">
        <w:rPr>
          <w:rFonts w:ascii="Arial" w:hAnsi="Arial" w:cs="Arial"/>
          <w:b/>
          <w:bCs/>
          <w:color w:val="000000" w:themeColor="text1"/>
          <w:sz w:val="21"/>
          <w:szCs w:val="21"/>
        </w:rPr>
        <w:t>МБОУ»Лядская</w:t>
      </w:r>
      <w:proofErr w:type="spellEnd"/>
      <w:r w:rsidRPr="006F4C28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СОШ»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6F4C2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социально-психологическое тестирование обучающихся в образовательной организации (далее - тестирование);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профилактические медицинские осмотры обучающихся в специализированной медицинской организации.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 xml:space="preserve">Целью тестирования является выявление скрытой и явной </w:t>
      </w:r>
      <w:proofErr w:type="spellStart"/>
      <w:r w:rsidRPr="006F4C28">
        <w:rPr>
          <w:rFonts w:ascii="Arial" w:hAnsi="Arial" w:cs="Arial"/>
          <w:color w:val="000000" w:themeColor="text1"/>
        </w:rPr>
        <w:t>рискогенности</w:t>
      </w:r>
      <w:proofErr w:type="spellEnd"/>
      <w:r w:rsidRPr="006F4C28">
        <w:rPr>
          <w:rFonts w:ascii="Arial" w:hAnsi="Arial" w:cs="Arial"/>
          <w:color w:val="000000" w:themeColor="text1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6F4C28">
        <w:rPr>
          <w:rFonts w:ascii="Arial" w:hAnsi="Arial" w:cs="Arial"/>
          <w:color w:val="000000" w:themeColor="text1"/>
        </w:rPr>
        <w:lastRenderedPageBreak/>
        <w:t>аддиктивному</w:t>
      </w:r>
      <w:proofErr w:type="spellEnd"/>
      <w:r w:rsidRPr="006F4C28">
        <w:rPr>
          <w:rFonts w:ascii="Arial" w:hAnsi="Arial" w:cs="Arial"/>
          <w:color w:val="000000" w:themeColor="text1"/>
        </w:rPr>
        <w:t xml:space="preserve"> (зависимому) поведению у лиц подросткового и юношеского возраста.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Эти мероприятия проводятся на территории всей Российской Федерации одновременно в обозначенный период, протоколу от 24 декабря 2018 года № 39 п.2.7 ГАК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Тестирование проводится на регулярной основе 1 раз в год начиная с 7 класса.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b/>
          <w:bCs/>
          <w:color w:val="000000" w:themeColor="text1"/>
        </w:rPr>
        <w:t>Тестирование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color w:val="000000" w:themeColor="text1"/>
        </w:rPr>
        <w:t>пройдет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b/>
          <w:bCs/>
          <w:color w:val="000000" w:themeColor="text1"/>
        </w:rPr>
        <w:t>конфиденциально</w:t>
      </w:r>
      <w:r w:rsidRPr="006F4C28">
        <w:rPr>
          <w:rFonts w:ascii="Arial" w:hAnsi="Arial" w:cs="Arial"/>
          <w:color w:val="000000" w:themeColor="text1"/>
        </w:rPr>
        <w:t>, но не анонимно, данные будут доступны исключительно психологу, родителям и самому обучающемуся.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Родители имеют право находится на тестировании своего ребенка при соблюдении ряда правил.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Методика СПТ применяется для тестирования лиц подросткового и юношеского возраста старше 13 лет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b/>
          <w:bCs/>
          <w:color w:val="000000" w:themeColor="text1"/>
        </w:rPr>
        <w:t>Методика не оценивает детей!</w:t>
      </w:r>
      <w:r w:rsidRPr="006F4C28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F4C28">
        <w:rPr>
          <w:rFonts w:ascii="Arial" w:hAnsi="Arial" w:cs="Arial"/>
          <w:color w:val="000000" w:themeColor="text1"/>
        </w:rPr>
        <w:t>При работе с ней подростки, юноши и девушки сами оценивают социально-психологические условия, в которых находятся.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Это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b/>
          <w:bCs/>
          <w:color w:val="000000" w:themeColor="text1"/>
        </w:rPr>
        <w:t>опрос, выявляющий мнения,</w:t>
      </w:r>
      <w:r w:rsidRPr="006F4C28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F4C28">
        <w:rPr>
          <w:rFonts w:ascii="Arial" w:hAnsi="Arial" w:cs="Arial"/>
          <w:color w:val="000000" w:themeColor="text1"/>
        </w:rPr>
        <w:t>представления и позиции обучающихся относительно их самих и обстоятельств, в которых они находятся.</w:t>
      </w:r>
    </w:p>
    <w:p w:rsidR="00B23BAF" w:rsidRPr="006F4C28" w:rsidRDefault="00B23BAF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Методика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b/>
          <w:bCs/>
          <w:color w:val="000000" w:themeColor="text1"/>
        </w:rPr>
        <w:t>не может</w:t>
      </w:r>
      <w:r w:rsidRPr="006F4C28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F4C28">
        <w:rPr>
          <w:rFonts w:ascii="Arial" w:hAnsi="Arial" w:cs="Arial"/>
          <w:color w:val="000000" w:themeColor="text1"/>
        </w:rPr>
        <w:t>быть использована для формулировки заключения о наркотической или иной зависимости!!!  Она выявляет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b/>
          <w:bCs/>
          <w:color w:val="000000" w:themeColor="text1"/>
        </w:rPr>
        <w:t>социально-психологические предпосылки</w:t>
      </w:r>
      <w:r w:rsidRPr="006F4C28">
        <w:rPr>
          <w:rFonts w:ascii="Arial" w:hAnsi="Arial" w:cs="Arial"/>
          <w:color w:val="000000" w:themeColor="text1"/>
        </w:rPr>
        <w:t>, которые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b/>
          <w:bCs/>
          <w:color w:val="000000" w:themeColor="text1"/>
        </w:rPr>
        <w:t>в определенных обстоятельствах могут спровоцировать</w:t>
      </w:r>
      <w:r w:rsidRPr="006F4C28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F4C28">
        <w:rPr>
          <w:rFonts w:ascii="Arial" w:hAnsi="Arial" w:cs="Arial"/>
          <w:color w:val="000000" w:themeColor="text1"/>
        </w:rPr>
        <w:t>желание попробовать наркотик.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В соответствии с п.1 ст. 53.4 Закона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b/>
          <w:bCs/>
          <w:color w:val="000000" w:themeColor="text1"/>
        </w:rPr>
        <w:t>тестирование проводится при наличии информированного согласия в письменной форме</w:t>
      </w:r>
      <w:r w:rsidRPr="006F4C28">
        <w:rPr>
          <w:rStyle w:val="apple-converted-space"/>
          <w:rFonts w:ascii="Arial" w:hAnsi="Arial" w:cs="Arial"/>
          <w:color w:val="000000" w:themeColor="text1"/>
        </w:rPr>
        <w:t> </w:t>
      </w:r>
      <w:r w:rsidRPr="006F4C28">
        <w:rPr>
          <w:rFonts w:ascii="Arial" w:hAnsi="Arial" w:cs="Arial"/>
          <w:color w:val="000000" w:themeColor="text1"/>
        </w:rPr>
        <w:t xml:space="preserve">(далее - согласие) одного из родителей (законного представителя) обучающихся, не достигших возраста пятнадцати лет. </w:t>
      </w:r>
      <w:r w:rsidRPr="00EF4954">
        <w:rPr>
          <w:rFonts w:ascii="Arial" w:hAnsi="Arial" w:cs="Arial"/>
          <w:color w:val="000000" w:themeColor="text1"/>
        </w:rPr>
        <w:t>Согласие</w:t>
      </w:r>
      <w:r w:rsidRPr="006F4C28">
        <w:rPr>
          <w:rFonts w:ascii="Arial" w:hAnsi="Arial" w:cs="Arial"/>
          <w:color w:val="000000" w:themeColor="text1"/>
        </w:rPr>
        <w:t xml:space="preserve">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B23BAF" w:rsidRPr="006F4C28" w:rsidRDefault="00B23B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</w:rPr>
      </w:pPr>
      <w:r w:rsidRPr="006F4C28">
        <w:rPr>
          <w:rFonts w:ascii="Arial" w:hAnsi="Arial" w:cs="Arial"/>
          <w:color w:val="000000" w:themeColor="text1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tbl>
      <w:tblPr>
        <w:tblW w:w="0" w:type="auto"/>
        <w:tblCellSpacing w:w="22" w:type="dxa"/>
        <w:shd w:val="clear" w:color="auto" w:fill="EEEEEE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6F4C28" w:rsidRPr="006F4C28">
        <w:trPr>
          <w:divId w:val="2083487126"/>
          <w:tblCellSpacing w:w="22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63D" w:rsidRPr="006F4C28" w:rsidRDefault="00F8063D">
            <w:pPr>
              <w:pStyle w:val="a3"/>
              <w:jc w:val="center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Style w:val="a5"/>
                <w:rFonts w:ascii="Tahoma" w:hAnsi="Tahoma" w:cs="Tahoma"/>
                <w:color w:val="000000" w:themeColor="text1"/>
                <w:sz w:val="21"/>
                <w:szCs w:val="21"/>
              </w:rPr>
              <w:t>Уважаемые родители!</w:t>
            </w:r>
          </w:p>
        </w:tc>
      </w:tr>
      <w:tr w:rsidR="006F4C28" w:rsidRPr="006F4C28">
        <w:trPr>
          <w:divId w:val="2083487126"/>
          <w:tblCellSpacing w:w="22" w:type="dxa"/>
        </w:trPr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63D" w:rsidRPr="006F4C28" w:rsidRDefault="00F8063D">
            <w:pPr>
              <w:pStyle w:val="a3"/>
              <w:jc w:val="both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      </w:r>
          </w:p>
          <w:p w:rsidR="00F8063D" w:rsidRPr="006F4C28" w:rsidRDefault="00F8063D">
            <w:pPr>
              <w:pStyle w:val="a3"/>
              <w:jc w:val="both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</w:t>
            </w:r>
            <w:bookmarkStart w:id="0" w:name="_GoBack"/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может</w:t>
            </w:r>
            <w:bookmarkEnd w:id="0"/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».</w:t>
            </w:r>
          </w:p>
          <w:p w:rsidR="00F8063D" w:rsidRPr="006F4C28" w:rsidRDefault="00F8063D">
            <w:pPr>
              <w:pStyle w:val="a3"/>
              <w:jc w:val="both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Помните! Чем раньше Вы заметите неладное, тем легче будет справиться с бедой.</w:t>
            </w:r>
          </w:p>
          <w:p w:rsidR="00F8063D" w:rsidRPr="006F4C28" w:rsidRDefault="00F8063D">
            <w:pPr>
              <w:pStyle w:val="a3"/>
              <w:jc w:val="both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</w:t>
            </w: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lastRenderedPageBreak/>
              <w:t>предотвратить развитие наркотической зависимости на ранней стадии употребления наркотиков.</w:t>
            </w:r>
          </w:p>
          <w:p w:rsidR="00F8063D" w:rsidRPr="006F4C28" w:rsidRDefault="00F8063D">
            <w:pPr>
              <w:pStyle w:val="a3"/>
              <w:jc w:val="both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Нужно ли тестирование Вам, Вашей семье?</w:t>
            </w:r>
          </w:p>
          <w:p w:rsidR="00F8063D" w:rsidRPr="006F4C28" w:rsidRDefault="00F8063D">
            <w:pPr>
              <w:pStyle w:val="a3"/>
              <w:jc w:val="both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Да – если опасаетесь, что ваш ребенок начал употреблять наркотики.</w:t>
            </w: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br/>
              <w:t>Вы можете заподозрить потребление Вашим ребенком наркотиков, если замечаете, что его поведение меняется: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утрата старых друзей, отказ познакомить Вас с новыми;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сужение круга интересов, потеря интереса к бывшим увлечениям, хобби и пр.;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нарушение памяти, неспособность логически мыслить, резкое снижение успеваемости;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непривычная раздражительность и агрессия;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замкнутость: ребенка перестают интересовать события в семье, в классе;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сокрытие от Вас мест, которые он посещает, того, с кем и чем планирует заниматься, и пр.;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телефонные разговоры (особенно “зашифрованные”) с незнакомыми лицами;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стремление все закрыть на ключ: комнату, ящики стола, шкатулки и пр.;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необъяснимое повышение аппетита или, наоборот, беспричинная потеря его, частые простудные заболевания;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долгое (вплоть до нескольких суток) отсутствие дома;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нарушение речи, походки и координации движений при отсутствии запаха алкоголя изо рта;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специфический запах от одежды (например, смесь хвои с табаком);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незнакомые таблетки, порошки и пр. (не из домашней аптечки) в комнате, среди личных вещей;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неожиданное покраснение глаз, зрачки неестественно сужены или расширены, коричневый налет на языке;</w:t>
            </w:r>
          </w:p>
          <w:p w:rsidR="00F8063D" w:rsidRPr="006F4C28" w:rsidRDefault="00F8063D" w:rsidP="00F8063D">
            <w:pPr>
              <w:numPr>
                <w:ilvl w:val="0"/>
                <w:numId w:val="1"/>
              </w:numPr>
              <w:spacing w:before="270" w:after="270" w:line="240" w:lineRule="auto"/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6F4C28"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  <w:t>необъяснимые “потери» денег и пропажа вещей из дома.</w:t>
            </w:r>
          </w:p>
          <w:p w:rsidR="00F8063D" w:rsidRPr="006F4C28" w:rsidRDefault="00F8063D">
            <w:pPr>
              <w:pStyle w:val="a3"/>
              <w:jc w:val="center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Fonts w:ascii="Tahoma" w:hAnsi="Tahoma" w:cs="Tahoma"/>
                <w:color w:val="000000" w:themeColor="text1"/>
                <w:sz w:val="21"/>
                <w:szCs w:val="21"/>
              </w:rPr>
              <w:t>При наличии у вашего ребенка трех-четырех приведенных признаков уже достаточно, чтобы заподозрить у него употребление каких-либо ПАВ.</w:t>
            </w:r>
          </w:p>
          <w:p w:rsidR="00F8063D" w:rsidRPr="006F4C28" w:rsidRDefault="00F8063D">
            <w:pPr>
              <w:pStyle w:val="a3"/>
              <w:jc w:val="center"/>
              <w:rPr>
                <w:rFonts w:ascii="Tahoma" w:hAnsi="Tahoma" w:cs="Tahoma"/>
                <w:color w:val="000000" w:themeColor="text1"/>
              </w:rPr>
            </w:pPr>
            <w:r w:rsidRPr="006F4C28">
              <w:rPr>
                <w:rStyle w:val="a5"/>
                <w:rFonts w:ascii="Tahoma" w:hAnsi="Tahoma" w:cs="Tahoma"/>
                <w:color w:val="000000" w:themeColor="text1"/>
                <w:sz w:val="21"/>
                <w:szCs w:val="21"/>
              </w:rPr>
              <w:t>Не стесняйтесь этого – любая профилактика в ваших интересах!</w:t>
            </w:r>
          </w:p>
        </w:tc>
      </w:tr>
    </w:tbl>
    <w:p w:rsidR="00B23BAF" w:rsidRPr="006F4C28" w:rsidRDefault="00B23BAF">
      <w:pPr>
        <w:rPr>
          <w:color w:val="000000" w:themeColor="text1"/>
        </w:rPr>
      </w:pPr>
    </w:p>
    <w:sectPr w:rsidR="00B23BAF" w:rsidRPr="006F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7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AF"/>
    <w:rsid w:val="00065BFE"/>
    <w:rsid w:val="0041562D"/>
    <w:rsid w:val="006F4C28"/>
    <w:rsid w:val="008D619A"/>
    <w:rsid w:val="00B23BAF"/>
    <w:rsid w:val="00DE59A6"/>
    <w:rsid w:val="00EF4954"/>
    <w:rsid w:val="00F8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48A40"/>
  <w15:chartTrackingRefBased/>
  <w15:docId w15:val="{C22C5CD1-BB92-824C-9672-3B9FD9B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BAF"/>
  </w:style>
  <w:style w:type="character" w:styleId="a4">
    <w:name w:val="Hyperlink"/>
    <w:basedOn w:val="a0"/>
    <w:uiPriority w:val="99"/>
    <w:semiHidden/>
    <w:unhideWhenUsed/>
    <w:rsid w:val="00B23BAF"/>
    <w:rPr>
      <w:color w:val="0000FF"/>
      <w:u w:val="single"/>
    </w:rPr>
  </w:style>
  <w:style w:type="paragraph" w:customStyle="1" w:styleId="2">
    <w:name w:val="2"/>
    <w:basedOn w:val="a"/>
    <w:rsid w:val="00B23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0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tatyannna.moxova@gmail.com</dc:creator>
  <cp:keywords/>
  <dc:description/>
  <cp:lastModifiedBy>tatyannna.moxova@gmail.com</cp:lastModifiedBy>
  <cp:revision>7</cp:revision>
  <dcterms:created xsi:type="dcterms:W3CDTF">2020-09-20T22:02:00Z</dcterms:created>
  <dcterms:modified xsi:type="dcterms:W3CDTF">2020-09-20T22:10:00Z</dcterms:modified>
</cp:coreProperties>
</file>