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87" w:rsidRDefault="00357087"/>
    <w:p w:rsidR="00357087" w:rsidRDefault="00357087" w:rsidP="00357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BF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90BF3">
        <w:rPr>
          <w:rFonts w:ascii="Times New Roman" w:hAnsi="Times New Roman" w:cs="Times New Roman"/>
          <w:sz w:val="24"/>
          <w:szCs w:val="24"/>
        </w:rPr>
        <w:t>Лядская</w:t>
      </w:r>
      <w:proofErr w:type="spellEnd"/>
      <w:r w:rsidRPr="00290BF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357087" w:rsidRDefault="00357087" w:rsidP="00357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087" w:rsidRDefault="00357087" w:rsidP="00357087">
      <w:pPr>
        <w:rPr>
          <w:rFonts w:ascii="Times New Roman" w:hAnsi="Times New Roman" w:cs="Times New Roman"/>
          <w:sz w:val="32"/>
          <w:szCs w:val="32"/>
        </w:rPr>
      </w:pPr>
    </w:p>
    <w:p w:rsidR="00357087" w:rsidRPr="00A85102" w:rsidRDefault="00357087" w:rsidP="00357087">
      <w:pPr>
        <w:jc w:val="center"/>
        <w:rPr>
          <w:rFonts w:ascii="Times New Roman" w:hAnsi="Times New Roman" w:cs="Times New Roman"/>
          <w:sz w:val="32"/>
          <w:szCs w:val="32"/>
        </w:rPr>
      </w:pPr>
      <w:r w:rsidRPr="00A85102">
        <w:rPr>
          <w:rFonts w:ascii="Times New Roman" w:hAnsi="Times New Roman" w:cs="Times New Roman"/>
          <w:sz w:val="32"/>
          <w:szCs w:val="32"/>
        </w:rPr>
        <w:t>ОБРАЗОВАТЕЛЬНАЯ ПРОГРАММА</w:t>
      </w:r>
    </w:p>
    <w:p w:rsidR="00357087" w:rsidRPr="00A85102" w:rsidRDefault="00357087" w:rsidP="00357087">
      <w:pPr>
        <w:jc w:val="center"/>
        <w:rPr>
          <w:rFonts w:ascii="Times New Roman" w:hAnsi="Times New Roman" w:cs="Times New Roman"/>
          <w:sz w:val="32"/>
          <w:szCs w:val="32"/>
        </w:rPr>
      </w:pPr>
      <w:r w:rsidRPr="00A85102">
        <w:rPr>
          <w:rFonts w:ascii="Times New Roman" w:hAnsi="Times New Roman" w:cs="Times New Roman"/>
          <w:sz w:val="32"/>
          <w:szCs w:val="32"/>
        </w:rPr>
        <w:t>дополнительного образования детей «</w:t>
      </w:r>
      <w:r>
        <w:rPr>
          <w:rFonts w:ascii="Times New Roman" w:hAnsi="Times New Roman" w:cs="Times New Roman"/>
          <w:sz w:val="32"/>
          <w:szCs w:val="32"/>
        </w:rPr>
        <w:t>Школа ЮИД</w:t>
      </w:r>
      <w:r w:rsidRPr="00A85102">
        <w:rPr>
          <w:rFonts w:ascii="Times New Roman" w:hAnsi="Times New Roman" w:cs="Times New Roman"/>
          <w:sz w:val="32"/>
          <w:szCs w:val="32"/>
        </w:rPr>
        <w:t>»</w:t>
      </w:r>
    </w:p>
    <w:p w:rsidR="00357087" w:rsidRPr="00A85102" w:rsidRDefault="00357087" w:rsidP="0035708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Возраст детей: 10 – 12 лет</w:t>
      </w:r>
    </w:p>
    <w:p w:rsidR="00357087" w:rsidRPr="00A85102" w:rsidRDefault="00357087" w:rsidP="0035708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5102">
        <w:rPr>
          <w:rFonts w:ascii="Times New Roman" w:hAnsi="Times New Roman" w:cs="Times New Roman"/>
          <w:i/>
          <w:iCs/>
          <w:sz w:val="28"/>
          <w:szCs w:val="28"/>
        </w:rPr>
        <w:t>Срок реализации: 1 год</w:t>
      </w:r>
    </w:p>
    <w:p w:rsidR="00357087" w:rsidRDefault="00357087" w:rsidP="00357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7087" w:rsidRPr="00A85102" w:rsidRDefault="00357087" w:rsidP="00357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102">
        <w:rPr>
          <w:rFonts w:ascii="Times New Roman" w:hAnsi="Times New Roman" w:cs="Times New Roman"/>
          <w:b/>
          <w:bCs/>
          <w:sz w:val="24"/>
          <w:szCs w:val="24"/>
        </w:rPr>
        <w:t>Михеева Елена Николаевна (преподаватель физической культуры)</w:t>
      </w:r>
    </w:p>
    <w:p w:rsidR="00357087" w:rsidRDefault="00357087" w:rsidP="003570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087" w:rsidRDefault="00357087" w:rsidP="003570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087" w:rsidRDefault="00357087" w:rsidP="00357087">
      <w:pPr>
        <w:rPr>
          <w:rFonts w:ascii="Times New Roman" w:hAnsi="Times New Roman" w:cs="Times New Roman"/>
          <w:sz w:val="24"/>
          <w:szCs w:val="24"/>
        </w:rPr>
      </w:pPr>
    </w:p>
    <w:p w:rsidR="00357087" w:rsidRDefault="00357087" w:rsidP="003570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087" w:rsidRDefault="00357087" w:rsidP="003570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087" w:rsidRDefault="00357087" w:rsidP="003570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087" w:rsidRDefault="00357087" w:rsidP="003570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087" w:rsidRDefault="00357087" w:rsidP="003570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087" w:rsidRDefault="00357087" w:rsidP="003570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Плюсский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Ляды</w:t>
      </w:r>
      <w:proofErr w:type="spellEnd"/>
    </w:p>
    <w:p w:rsidR="00357087" w:rsidRPr="00357087" w:rsidRDefault="00357087" w:rsidP="00357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 </w:t>
      </w:r>
    </w:p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E0704B" w:rsidRPr="002470B1" w:rsidTr="00E0704B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0704B" w:rsidRPr="002470B1" w:rsidRDefault="00E0704B" w:rsidP="002470B1">
            <w:pPr>
              <w:spacing w:after="225" w:line="4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lastRenderedPageBreak/>
              <w:t>Программа кружка «</w:t>
            </w:r>
            <w:bookmarkStart w:id="0" w:name="OLE_LINK1"/>
            <w:bookmarkStart w:id="1" w:name="OLE_LINK2"/>
            <w:r w:rsidRPr="002470B1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Юные инспектора движения</w:t>
            </w:r>
            <w:bookmarkEnd w:id="0"/>
            <w:bookmarkEnd w:id="1"/>
            <w:r w:rsidRPr="002470B1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»</w:t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  <w:p w:rsidR="00E0704B" w:rsidRPr="002470B1" w:rsidRDefault="00E0704B" w:rsidP="00E0704B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кружка «Юные инспектора движения» составлена на основе авторской программы Н.Ф. Виноградова «Юные инспектора движения».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движения», целью которого является объединение детей и взрослых, заинтересованных в снижении дорожно-транспортного травматизма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движения, состязание «Безопасное колесо» и др.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один год. Отряд ЮИД состоит из учащихся </w:t>
            </w:r>
            <w:r w:rsidR="00DD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 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 «Юные инспектора движения»</w:t>
            </w:r>
            <w:r w:rsidR="00DD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вовлечь учащихся 10-11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  дать опыт реальной деятельности по профилактике детского дорожного травматизма;  научить приемам оказания первой доврачебной помощи, пострадавшим в дорожно-транспортных происшествиях; развить природные задатки, способствующие успеху в социальном и профессиональном самоопределении детей.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могут проводить педагоги, специалисты ГИБДД в учебном классе, оснащенном соответствующем оборудованием.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Итоги освоения программы подводятся в форме игр – состязаний, в форме отчетного театрализованного представления по мотивам правил безопасного поведения на дорогах и улицах.</w:t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Общая характеристика</w:t>
            </w:r>
          </w:p>
          <w:p w:rsidR="00E0704B" w:rsidRPr="002470B1" w:rsidRDefault="00E0704B" w:rsidP="00E0704B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кружка «ЮИД» основывается на различных видах деятельности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704B" w:rsidRPr="002470B1" w:rsidRDefault="00E0704B" w:rsidP="00E0704B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уголка безопасности дорожного движения;</w:t>
            </w:r>
          </w:p>
          <w:p w:rsidR="00E0704B" w:rsidRPr="002470B1" w:rsidRDefault="00E0704B" w:rsidP="00E0704B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дорожного движения и пропаганда их в классах;</w:t>
            </w:r>
          </w:p>
          <w:p w:rsidR="00E0704B" w:rsidRPr="002470B1" w:rsidRDefault="00E0704B" w:rsidP="00E0704B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и беседы с инспектором ГИБДД;</w:t>
            </w:r>
          </w:p>
          <w:p w:rsidR="00E0704B" w:rsidRPr="002470B1" w:rsidRDefault="00E0704B" w:rsidP="00E0704B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медицинским работником, с целью изучения основ медицинских знаний и применения знаний на практике;</w:t>
            </w:r>
          </w:p>
          <w:p w:rsidR="00E0704B" w:rsidRPr="002470B1" w:rsidRDefault="00E0704B" w:rsidP="00E0704B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вождению велосипеда;</w:t>
            </w:r>
          </w:p>
          <w:p w:rsidR="00E0704B" w:rsidRPr="002470B1" w:rsidRDefault="00E0704B" w:rsidP="00E0704B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конкурсах по профилактике дорожно-транспортной безопасности;</w:t>
            </w:r>
          </w:p>
          <w:p w:rsidR="00E0704B" w:rsidRPr="002470B1" w:rsidRDefault="00E0704B" w:rsidP="00E0704B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игр, конкурсов, соревнований в школе.</w:t>
            </w:r>
          </w:p>
          <w:p w:rsidR="00E0704B" w:rsidRPr="002470B1" w:rsidRDefault="00E0704B" w:rsidP="00E0704B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работе кружка участвуют учащиеся </w:t>
            </w:r>
            <w:r w:rsidR="00DD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Развитие значимых для данной деятельности личностных качеств:</w:t>
            </w:r>
          </w:p>
          <w:p w:rsidR="00E0704B" w:rsidRPr="002470B1" w:rsidRDefault="00E0704B" w:rsidP="00E0704B">
            <w:pPr>
              <w:numPr>
                <w:ilvl w:val="0"/>
                <w:numId w:val="3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 в принятии правильного решения;</w:t>
            </w:r>
          </w:p>
          <w:p w:rsidR="00E0704B" w:rsidRPr="002470B1" w:rsidRDefault="00E0704B" w:rsidP="00E0704B">
            <w:pPr>
              <w:numPr>
                <w:ilvl w:val="0"/>
                <w:numId w:val="3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  <w:p w:rsidR="00E0704B" w:rsidRPr="002470B1" w:rsidRDefault="00E0704B" w:rsidP="00E0704B">
            <w:pPr>
              <w:numPr>
                <w:ilvl w:val="0"/>
                <w:numId w:val="3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Внимательности и вежливости во взаимоотношениях участников дорожного движения;</w:t>
            </w:r>
          </w:p>
          <w:p w:rsidR="00E0704B" w:rsidRPr="002470B1" w:rsidRDefault="00E0704B" w:rsidP="00E0704B">
            <w:pPr>
              <w:numPr>
                <w:ilvl w:val="0"/>
                <w:numId w:val="3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 и навыка самостоятельного физического совершенствования.</w:t>
            </w:r>
          </w:p>
          <w:p w:rsidR="00E0704B" w:rsidRPr="002470B1" w:rsidRDefault="00E0704B" w:rsidP="00E0704B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должны:</w:t>
            </w:r>
          </w:p>
          <w:p w:rsidR="00E0704B" w:rsidRPr="002470B1" w:rsidRDefault="00E0704B" w:rsidP="00E0704B">
            <w:pPr>
              <w:numPr>
                <w:ilvl w:val="0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дорожного движения, нормативные документы об ответственности за нарушение ПДД;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дорожных знаков и их представителей;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оказания первой медицинской помощи;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устройство велосипеда.</w:t>
            </w:r>
          </w:p>
          <w:p w:rsidR="00E0704B" w:rsidRPr="002470B1" w:rsidRDefault="00E0704B" w:rsidP="00E0704B">
            <w:pPr>
              <w:numPr>
                <w:ilvl w:val="0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правилами дорожного движения, выделять нужную информацию;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информацию по дорожным знакам;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дорожную ситуацию;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пострадавшему;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велосипедом.</w:t>
            </w:r>
          </w:p>
          <w:p w:rsidR="00E0704B" w:rsidRPr="002470B1" w:rsidRDefault="00E0704B" w:rsidP="00E0704B">
            <w:pPr>
              <w:numPr>
                <w:ilvl w:val="0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навыки: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осторожности, безопасного движения как пешехода, пассажира, велосипедиста;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взаимной поддержки и выручки в совместной деятельности;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конкурсах, соревнованиях.</w:t>
            </w:r>
          </w:p>
          <w:p w:rsidR="00E0704B" w:rsidRPr="002470B1" w:rsidRDefault="00E0704B" w:rsidP="00E0704B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 жизненной позиции образцового участника дорожного движения.</w:t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Место кружка в рабочем плане</w:t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рассчитана для учащихся </w:t>
            </w:r>
            <w:r w:rsidR="00DD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202F05"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1 год обучения. На реализацию курса «Юные инспектора движения» в </w:t>
            </w:r>
            <w:r w:rsidR="00DD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7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35</w:t>
            </w:r>
            <w:r w:rsidR="00DD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Занятия проводятся по </w:t>
            </w:r>
            <w:r w:rsidR="00DD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часу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нормами </w:t>
            </w:r>
            <w:proofErr w:type="spellStart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Личностные, </w:t>
            </w:r>
            <w:proofErr w:type="spellStart"/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предметные результаты освоения кружка</w:t>
            </w:r>
          </w:p>
          <w:p w:rsidR="00936B4B" w:rsidRDefault="00E0704B" w:rsidP="00E0704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результаты работы по данной программе внеурочной деятельности можно оценивать по двум уровням.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 безопасности дорожного движения, об основах оказания первой медицинской помощи, о правилах дорожного движения.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результате реализации программы у учащихся будут сформированы УУД.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учеников будут сформированы:</w:t>
            </w:r>
          </w:p>
          <w:p w:rsidR="00E0704B" w:rsidRPr="002470B1" w:rsidRDefault="00E0704B" w:rsidP="00E0704B">
            <w:pPr>
              <w:numPr>
                <w:ilvl w:val="0"/>
                <w:numId w:val="5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безопасный, здоровый образ жизни;</w:t>
            </w:r>
          </w:p>
          <w:p w:rsidR="00E0704B" w:rsidRPr="002470B1" w:rsidRDefault="00E0704B" w:rsidP="00E0704B">
            <w:pPr>
              <w:numPr>
                <w:ilvl w:val="0"/>
                <w:numId w:val="5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изучения курса является формирование следующих универсальных учебных действий.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704B" w:rsidRPr="002470B1" w:rsidRDefault="00E0704B" w:rsidP="00E0704B">
            <w:pPr>
              <w:numPr>
                <w:ilvl w:val="0"/>
                <w:numId w:val="6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научаться:</w:t>
            </w:r>
          </w:p>
          <w:p w:rsidR="00E0704B" w:rsidRPr="002470B1" w:rsidRDefault="00E0704B" w:rsidP="00E0704B">
            <w:pPr>
              <w:numPr>
                <w:ilvl w:val="1"/>
                <w:numId w:val="6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сформулированную учителем;</w:t>
            </w:r>
          </w:p>
          <w:p w:rsidR="00E0704B" w:rsidRPr="002470B1" w:rsidRDefault="00E0704B" w:rsidP="00E0704B">
            <w:pPr>
              <w:numPr>
                <w:ilvl w:val="1"/>
                <w:numId w:val="6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контроль, коррекцию и оценку результатов своей деятельности</w:t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Познавательная УУД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704B" w:rsidRPr="002470B1" w:rsidRDefault="00E0704B" w:rsidP="00E0704B">
            <w:pPr>
              <w:numPr>
                <w:ilvl w:val="0"/>
                <w:numId w:val="7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научатся:</w:t>
            </w:r>
          </w:p>
          <w:p w:rsidR="00E0704B" w:rsidRPr="002470B1" w:rsidRDefault="00E0704B" w:rsidP="00E0704B">
            <w:pPr>
              <w:numPr>
                <w:ilvl w:val="1"/>
                <w:numId w:val="7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 и классификацию объектов;</w:t>
            </w:r>
          </w:p>
          <w:p w:rsidR="00E0704B" w:rsidRPr="002470B1" w:rsidRDefault="00E0704B" w:rsidP="00E0704B">
            <w:pPr>
              <w:numPr>
                <w:ilvl w:val="1"/>
                <w:numId w:val="7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применять полученную информацию при выполнении заданий;</w:t>
            </w:r>
          </w:p>
          <w:p w:rsidR="00E0704B" w:rsidRPr="002470B1" w:rsidRDefault="00E0704B" w:rsidP="00E0704B">
            <w:pPr>
              <w:numPr>
                <w:ilvl w:val="1"/>
                <w:numId w:val="7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индивидуальные творческие способности.</w:t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704B" w:rsidRPr="002470B1" w:rsidRDefault="00E0704B" w:rsidP="00E0704B">
            <w:pPr>
              <w:numPr>
                <w:ilvl w:val="0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научаться:</w:t>
            </w:r>
          </w:p>
          <w:p w:rsidR="00E0704B" w:rsidRPr="002470B1" w:rsidRDefault="00E0704B" w:rsidP="00E0704B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proofErr w:type="gramEnd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группе, учитывать мнение партнеров, отличные от собственных;</w:t>
            </w:r>
          </w:p>
          <w:p w:rsidR="00E0704B" w:rsidRPr="002470B1" w:rsidRDefault="00E0704B" w:rsidP="00E0704B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помощью;</w:t>
            </w:r>
          </w:p>
          <w:p w:rsidR="00E0704B" w:rsidRPr="002470B1" w:rsidRDefault="00E0704B" w:rsidP="00E0704B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помощь и сотрудничество;</w:t>
            </w:r>
          </w:p>
          <w:p w:rsidR="00E0704B" w:rsidRPr="002470B1" w:rsidRDefault="00E0704B" w:rsidP="00E0704B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собеседника;</w:t>
            </w:r>
          </w:p>
          <w:p w:rsidR="00E0704B" w:rsidRPr="002470B1" w:rsidRDefault="00E0704B" w:rsidP="00E0704B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свои затруднения;</w:t>
            </w:r>
          </w:p>
          <w:p w:rsidR="00E0704B" w:rsidRPr="002470B1" w:rsidRDefault="00E0704B" w:rsidP="00E0704B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E0704B" w:rsidRPr="002470B1" w:rsidRDefault="00E0704B" w:rsidP="00E0704B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</w:t>
            </w:r>
          </w:p>
          <w:p w:rsidR="00E0704B" w:rsidRPr="002470B1" w:rsidRDefault="00E0704B" w:rsidP="00E0704B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контроль;</w:t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  <w:p w:rsidR="00E0704B" w:rsidRPr="002470B1" w:rsidRDefault="00E0704B" w:rsidP="00E0704B">
            <w:pPr>
              <w:numPr>
                <w:ilvl w:val="0"/>
                <w:numId w:val="9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значении правил безопасности дорожного движения.</w:t>
            </w:r>
          </w:p>
          <w:p w:rsidR="00E0704B" w:rsidRPr="002470B1" w:rsidRDefault="00E0704B" w:rsidP="00E0704B">
            <w:pPr>
              <w:numPr>
                <w:ilvl w:val="0"/>
                <w:numId w:val="9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оказания первой медицинской помощи, безопасного дорожного движения.</w:t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Содержание программы кружка</w:t>
            </w:r>
          </w:p>
          <w:p w:rsidR="00E0704B" w:rsidRDefault="00E0704B" w:rsidP="00E0704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состоит из нескольких тематических разделов, которые взаимосвязаны между собой. </w:t>
            </w:r>
            <w:r w:rsidR="007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7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Введение в образовательную программу кружка.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Теория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уголка по безопасности ДД.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История правил дорожного движения.</w:t>
            </w: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Теория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и развитие Правил дорожного движения. Информация о первом светофоре, автотранспорте, велосипеде, дорожных знаках…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викторины по истории ПДД в уголок для классов.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Изучение правил дорожного движения.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Теория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 и их элементы. Проезжая часть. Разделительная полоса. Полоса движения.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Тротуар. Прилегающие территории. Перекрестки.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Границы перекрестков. Пересечение проезжих частей на перекрестках. Населенные пункты.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      </w:r>
            <w:proofErr w:type="spellStart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Взаимовежливые</w:t>
            </w:r>
            <w:proofErr w:type="spellEnd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пассажиров и водителя.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Дорожные знаки. Предупреждающие знаки.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Дорожные знаки. Знаки приоритета.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Дорожные знаки. Предписывающие знаки.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Дорожные знаки. Информационно-указательные знаки. Знаки сервиса. Знаки дополнительной информации.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Распределение приоритета между участниками дорожного движения. Главная и второстепенная дороги. «Правило правой руки».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регулируемых и нерегулируемых перекрестков. Общие правила проезда перекрестков. Регулируемые перекрестки.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перекрестков, движением на которых управляет регулировщик. Проезд перекрестков со светофорным регулированием.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Движение через железнодорожные пути.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Дорожные ловушки.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ДТП.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Меры ответственности пешеходов и водителей за нарушение ПДД.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задач, карточек по ПДД.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Встречи с инспектором ГИБДД по практическим вопросам.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викторины по ПДД в уголок.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занятия в начальной школе «Азбука дороги», «Сами не видят, а другим говорят».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начальным классам в создании схемы «Безопасный путь: Дом-школа-дом».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конкурсах по правилам ДД.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 Основы оказания первой медицинской доврачебной помощи.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Теория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Первая помощь при ДТП. Информация, которую должен сообщить свидетель ДТП. Аптечка автомобиля и ее содержимое.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Раны, их виды, оказание первой помощи.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Вывихи и оказание первой медицинской помощи.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Виды кровотечения и оказание первой медицинской помощи.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Переломы, их виды. Оказание первой помощи пострадавшему.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Ожоги, степени ожогов. Оказание первой помощи.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Виды повязок и способы их наложения.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Обморок, оказание помощи.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оказания первой помощи при солнечном и тепловом ударах.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Транспортировка пострадавшего, иммобилизация.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Обморожение. Оказание первой помощи.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Сердечный приступ, первая помощь.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Встречи с медицинским работником по практическим вопросам.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Транспортировка пострадавшего. 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Ответы на вопросы билетов и выполнение практического задания.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Традиционно-массовые мероприятия.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и проведение игр по ПДД в классах.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и проведение соревнования «Безопасное колесо» в школе.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в классах по пропаганде ПДД.</w:t>
            </w: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и участие в конкурсе агитбригад по ПДД. Участие в различных конкурсах по ПДД (конкурсы рисунков, плакатов, стихов, газет, сочинений…)</w:t>
            </w:r>
          </w:p>
          <w:p w:rsidR="00936B4B" w:rsidRDefault="00936B4B" w:rsidP="00E0704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4B" w:rsidRDefault="00936B4B" w:rsidP="00E0704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B4B" w:rsidRPr="002470B1" w:rsidRDefault="00936B4B" w:rsidP="00E0704B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Календарно-тематическое планирование</w:t>
            </w:r>
          </w:p>
          <w:tbl>
            <w:tblPr>
              <w:tblW w:w="1408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8416"/>
              <w:gridCol w:w="1984"/>
              <w:gridCol w:w="2693"/>
            </w:tblGrid>
            <w:tr w:rsidR="00E0704B" w:rsidRPr="002470B1" w:rsidTr="003661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урока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E0704B" w:rsidRPr="002470B1" w:rsidTr="0036619B">
              <w:trPr>
                <w:tblCellSpacing w:w="15" w:type="dxa"/>
              </w:trPr>
              <w:tc>
                <w:tcPr>
                  <w:tcW w:w="1402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783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Тема 1: Введение (</w:t>
                  </w:r>
                  <w:r w:rsidR="00783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ч)</w:t>
                  </w: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Введение. Правила движения – закон улиц и дорог.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документов для оформления уголка по безопасности дорожного движения.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уголка по безопасности дорожного движения.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36619B">
              <w:trPr>
                <w:tblCellSpacing w:w="15" w:type="dxa"/>
              </w:trPr>
              <w:tc>
                <w:tcPr>
                  <w:tcW w:w="1402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366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Тема 2: Исто</w:t>
                  </w:r>
                  <w:r w:rsidR="00783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рия правил дорожного движения (3</w:t>
                  </w: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ч)</w:t>
                  </w: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202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История и развитие Правил дорожного движения. 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первом светофоре, автотранспорте, велосипеде, дорожных знаках. ПДД.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ПДД. Общие положения.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36619B">
              <w:trPr>
                <w:tblCellSpacing w:w="15" w:type="dxa"/>
              </w:trPr>
              <w:tc>
                <w:tcPr>
                  <w:tcW w:w="1402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366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Тема 3: Изучен</w:t>
                  </w:r>
                  <w:r w:rsidR="00783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ие правил дорожного движения (10</w:t>
                  </w: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ч)</w:t>
                  </w: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Обязанности пешеходов. Обязанности пассажиров.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202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Назначение и роль дорожных знаков в регулировании дорожного движения. 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дорожных знаков. Дорожные знаки и их группы.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макетов дорожных знаков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Светофорное регулирование движение транспорта и пешеходов.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Сигналы светофора. Виды светофоров.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перехода и проезда улиц и дорог по сигналам транспортного и пешеходного светофоров.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Дорожные ловушки. Решение задач по теме.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Дорожные ловушки. Решение задач по теме.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Дорожные ловушки. Решение задач по теме.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36619B">
              <w:trPr>
                <w:tblCellSpacing w:w="15" w:type="dxa"/>
              </w:trPr>
              <w:tc>
                <w:tcPr>
                  <w:tcW w:w="1402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366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Тема 4: Основы оказания первой м</w:t>
                  </w:r>
                  <w:r w:rsidR="00783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едицинской доврачебной помощи (2</w:t>
                  </w: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ч)</w:t>
                  </w: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202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02F05"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требования при оказании ПМП при ДТП.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требования при оказании ПМП при ДТП.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36619B">
              <w:trPr>
                <w:tblCellSpacing w:w="15" w:type="dxa"/>
              </w:trPr>
              <w:tc>
                <w:tcPr>
                  <w:tcW w:w="1402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366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Тема 5: Тради</w:t>
                  </w:r>
                  <w:r w:rsidR="00783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ционно-массовые мероприятия. (17</w:t>
                  </w: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ч)</w:t>
                  </w: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02F05"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выступления агитбригады.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выступления агитбригады.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выступления агитбригады.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470B1" w:rsidP="00247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агитбригады в начальной школе.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агитбригады в начальной школе.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2F05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агитбригады в начальной школе.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2F05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2F05" w:rsidRPr="002470B1" w:rsidRDefault="00202F05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плакатов, листовок «Я пешеход! Я, водитель!»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Просмотр видеофильмов по ПДД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Игры, викторины, конкурсы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70B1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Игры, викторины, конкурсы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70B1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Игры, викторины, конкурсы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70B1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2470B1" w:rsidP="00D62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Игры, викторины, конкурсы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783619" w:rsidP="00D62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с сотрудниками ГИБДД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70B1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итоговому концерту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итоговому концерту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70B1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итоговому концерту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70B1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70B1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7836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2470B1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Отчетный концерт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704B" w:rsidRPr="002470B1" w:rsidTr="0036619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783619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704B" w:rsidRPr="002470B1" w:rsidRDefault="00E0704B" w:rsidP="00E07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0704B" w:rsidRPr="002470B1" w:rsidRDefault="00E0704B" w:rsidP="00E0704B">
            <w:pPr>
              <w:spacing w:before="100" w:beforeAutospacing="1" w:after="100" w:afterAutospacing="1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Учебно-методическое и материально-техническое обеспечение образовательного процесса</w:t>
            </w:r>
          </w:p>
          <w:p w:rsidR="00E0704B" w:rsidRPr="002470B1" w:rsidRDefault="00E0704B" w:rsidP="00E0704B">
            <w:pPr>
              <w:numPr>
                <w:ilvl w:val="0"/>
                <w:numId w:val="10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В.В. Основы безопасности дорожного движения/ В.В. Головко. – М., 2007.</w:t>
            </w:r>
          </w:p>
          <w:p w:rsidR="00E0704B" w:rsidRPr="002470B1" w:rsidRDefault="00E0704B" w:rsidP="00E0704B">
            <w:pPr>
              <w:numPr>
                <w:ilvl w:val="0"/>
                <w:numId w:val="10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Дмитрук В.П. Правила дорожного движения для школьников / В.П. Дмитрук. – М.,2008</w:t>
            </w:r>
          </w:p>
          <w:p w:rsidR="00E0704B" w:rsidRPr="002470B1" w:rsidRDefault="00E0704B" w:rsidP="00E0704B">
            <w:pPr>
              <w:numPr>
                <w:ilvl w:val="0"/>
                <w:numId w:val="10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 С.Ф. Правила дорожного движения с комментарием для всех понятным языком/ С.Ф. Зеленин. – М., 2007.</w:t>
            </w:r>
          </w:p>
          <w:p w:rsidR="00E0704B" w:rsidRPr="002470B1" w:rsidRDefault="00E0704B" w:rsidP="00E0704B">
            <w:pPr>
              <w:numPr>
                <w:ilvl w:val="0"/>
                <w:numId w:val="10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Клочанов</w:t>
            </w:r>
            <w:proofErr w:type="spellEnd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Дорога, ребенок, безопасность: метод. Пособие по правилам дорожного движения для воспитателей, учителей начальных классов / Н.И. </w:t>
            </w:r>
            <w:proofErr w:type="spellStart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Клочанов</w:t>
            </w:r>
            <w:proofErr w:type="spellEnd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2004.</w:t>
            </w:r>
          </w:p>
          <w:p w:rsidR="00E0704B" w:rsidRPr="002470B1" w:rsidRDefault="00E0704B" w:rsidP="00E0704B">
            <w:pPr>
              <w:numPr>
                <w:ilvl w:val="0"/>
                <w:numId w:val="10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Куперман</w:t>
            </w:r>
            <w:proofErr w:type="spellEnd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Безопасность дорожного движения / А.И. </w:t>
            </w:r>
            <w:proofErr w:type="spellStart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Куперман</w:t>
            </w:r>
            <w:proofErr w:type="spellEnd"/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Ю.В. Миронов. – М., 2007.</w:t>
            </w:r>
          </w:p>
          <w:p w:rsidR="00E0704B" w:rsidRPr="002470B1" w:rsidRDefault="00E0704B" w:rsidP="00E0704B">
            <w:pPr>
              <w:numPr>
                <w:ilvl w:val="0"/>
                <w:numId w:val="10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обеспечения безопасности дорожного движения. – М., 2008.</w:t>
            </w:r>
          </w:p>
          <w:p w:rsidR="00E0704B" w:rsidRPr="002470B1" w:rsidRDefault="00E0704B" w:rsidP="00E0704B">
            <w:pPr>
              <w:numPr>
                <w:ilvl w:val="0"/>
                <w:numId w:val="10"/>
              </w:num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безопасности. – М.,2002.</w:t>
            </w:r>
          </w:p>
          <w:p w:rsidR="00E0704B" w:rsidRPr="002470B1" w:rsidRDefault="00E0704B" w:rsidP="00E0704B">
            <w:pPr>
              <w:spacing w:before="100" w:beforeAutospacing="1" w:after="100" w:afterAutospacing="1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Планируемые результаты изучения кружка</w:t>
            </w:r>
          </w:p>
          <w:p w:rsidR="00E0704B" w:rsidRPr="002470B1" w:rsidRDefault="00E0704B" w:rsidP="00E0704B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 воспитательно-образовательной деятельности программы являются: развитие и совершенствование навыков поведения на дороге, оказания доврачебной медицинской помощи, разносторонняя физическая и психологическая подготовка учащихся, сокращение количества ДТП с участием обучающихся, увеличение количества обучающихся, входящих в состав отряда ЮИД, повышение уровня теоретических знаний по ПДД, расширить знания учащихся об истории правил дорожного движения;  повысить дорожную грамотность учащихся;  сформировать мотивационно – поведенческую культуру ребенка в условиях общения с дорогой;  повысить ответственность детей за свое поведение на дороге.</w:t>
            </w:r>
          </w:p>
        </w:tc>
      </w:tr>
    </w:tbl>
    <w:p w:rsidR="00E64AFC" w:rsidRDefault="00E64AFC"/>
    <w:sectPr w:rsidR="00E64AFC" w:rsidSect="0035708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BF2"/>
    <w:multiLevelType w:val="multilevel"/>
    <w:tmpl w:val="A0AC7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F549E2"/>
    <w:multiLevelType w:val="multilevel"/>
    <w:tmpl w:val="67B4C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2D4B5C"/>
    <w:multiLevelType w:val="multilevel"/>
    <w:tmpl w:val="9BCC4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6F16B0D"/>
    <w:multiLevelType w:val="multilevel"/>
    <w:tmpl w:val="61289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F7362BF"/>
    <w:multiLevelType w:val="multilevel"/>
    <w:tmpl w:val="263ADA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046798F"/>
    <w:multiLevelType w:val="multilevel"/>
    <w:tmpl w:val="82B0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24F32"/>
    <w:multiLevelType w:val="multilevel"/>
    <w:tmpl w:val="00DA2D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8B43687"/>
    <w:multiLevelType w:val="multilevel"/>
    <w:tmpl w:val="447EF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9AB1EE7"/>
    <w:multiLevelType w:val="multilevel"/>
    <w:tmpl w:val="8F3E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F4FC6"/>
    <w:multiLevelType w:val="multilevel"/>
    <w:tmpl w:val="5EDEF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04B"/>
    <w:rsid w:val="00202F05"/>
    <w:rsid w:val="002470B1"/>
    <w:rsid w:val="00357087"/>
    <w:rsid w:val="0036619B"/>
    <w:rsid w:val="00783619"/>
    <w:rsid w:val="00936B4B"/>
    <w:rsid w:val="00AD46A8"/>
    <w:rsid w:val="00AD6933"/>
    <w:rsid w:val="00DD5C73"/>
    <w:rsid w:val="00E0704B"/>
    <w:rsid w:val="00E64AFC"/>
    <w:rsid w:val="00F22B9A"/>
    <w:rsid w:val="00F2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3FFA-9C5F-4953-B4BE-2F738A5C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A8"/>
  </w:style>
  <w:style w:type="paragraph" w:styleId="1">
    <w:name w:val="heading 1"/>
    <w:basedOn w:val="a"/>
    <w:link w:val="10"/>
    <w:uiPriority w:val="9"/>
    <w:qFormat/>
    <w:rsid w:val="00E07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7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704B"/>
    <w:rPr>
      <w:color w:val="0000FF"/>
      <w:u w:val="single"/>
    </w:rPr>
  </w:style>
  <w:style w:type="character" w:customStyle="1" w:styleId="text">
    <w:name w:val="text"/>
    <w:basedOn w:val="a0"/>
    <w:rsid w:val="00E0704B"/>
  </w:style>
  <w:style w:type="paragraph" w:styleId="a4">
    <w:name w:val="Normal (Web)"/>
    <w:basedOn w:val="a"/>
    <w:uiPriority w:val="99"/>
    <w:unhideWhenUsed/>
    <w:rsid w:val="00E0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04B"/>
  </w:style>
  <w:style w:type="character" w:customStyle="1" w:styleId="b-share-form-button">
    <w:name w:val="b-share-form-button"/>
    <w:basedOn w:val="a0"/>
    <w:rsid w:val="00E0704B"/>
  </w:style>
  <w:style w:type="paragraph" w:customStyle="1" w:styleId="11">
    <w:name w:val="Дата1"/>
    <w:basedOn w:val="a"/>
    <w:rsid w:val="00E0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0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999">
          <w:marLeft w:val="5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19">
          <w:marLeft w:val="0"/>
          <w:marRight w:val="0"/>
          <w:marTop w:val="225"/>
          <w:marBottom w:val="0"/>
          <w:divBdr>
            <w:top w:val="single" w:sz="24" w:space="11" w:color="DBE0E5"/>
            <w:left w:val="single" w:sz="24" w:space="11" w:color="DBE0E5"/>
            <w:bottom w:val="single" w:sz="24" w:space="11" w:color="DBE0E5"/>
            <w:right w:val="single" w:sz="24" w:space="11" w:color="DBE0E5"/>
          </w:divBdr>
        </w:div>
        <w:div w:id="5942863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17083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24</cp:revision>
  <dcterms:created xsi:type="dcterms:W3CDTF">2016-10-25T07:42:00Z</dcterms:created>
  <dcterms:modified xsi:type="dcterms:W3CDTF">2018-10-28T08:10:00Z</dcterms:modified>
</cp:coreProperties>
</file>